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/>
        <w:ind w:left="172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Information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Nee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uction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Source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zing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20" w:right="150" w:firstLine="0"/>
        <w:jc w:val="left"/>
      </w:pP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Drinking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(PWSs)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highest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consumption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(“Peak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and”)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uantity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(“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verage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Yearly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and”).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indoor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irrigation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drinking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supplies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irrigation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water.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Director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reduced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Utah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inistrative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R309-510-5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acceptable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justi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(instead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default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R309-510-7).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supporting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case-by-case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riety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factors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differences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Prior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collecting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compiling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suppo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reduction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request,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representative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ult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ith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Division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Drinking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Water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engineering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identify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inform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needed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reduction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request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establish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data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collection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protoco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22" w:hanging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outlines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typical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urce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sizing.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review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clude,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4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issues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identi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below.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Intent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Reduction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Request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76" w:lineRule="exact"/>
        <w:ind w:left="840" w:right="366" w:hanging="360"/>
        <w:jc w:val="left"/>
      </w:pPr>
      <w:r>
        <w:rPr>
          <w:b w:val="0"/>
          <w:bCs w:val="0"/>
          <w:spacing w:val="0"/>
          <w:w w:val="100"/>
        </w:rPr>
        <w:t>Specifics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sought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(e.g.,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sizing;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peak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yearly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average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indoor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etc.)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92" w:lineRule="exact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reduced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default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Water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System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Type,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Size,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Complexity,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Water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Use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Demand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(e.g.,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community,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non-co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etc.).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76" w:lineRule="exact" w:before="19"/>
        <w:ind w:left="840" w:right="520" w:hanging="360"/>
        <w:jc w:val="left"/>
      </w:pP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complexity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(e.g.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sources,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erved,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acilities,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ility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74" w:lineRule="exact" w:before="19"/>
        <w:ind w:left="840" w:right="480" w:hanging="360"/>
        <w:jc w:val="left"/>
      </w:pP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(e.g.,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indust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residential,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staurant,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camp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ground,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ixed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etc.).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74" w:lineRule="exact" w:before="20"/>
        <w:ind w:left="840" w:right="429" w:hanging="360"/>
        <w:jc w:val="left"/>
      </w:pP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configuration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strategy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redundancies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(e.g.,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backup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ultiple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tanks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line="273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sources,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etc.).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Redundancy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(e.g.,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ergency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source,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wholesale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etc.).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76" w:lineRule="exact" w:before="19"/>
        <w:ind w:left="840" w:right="236" w:hanging="360"/>
        <w:jc w:val="left"/>
      </w:pPr>
      <w:r>
        <w:rPr>
          <w:b w:val="0"/>
          <w:bCs w:val="0"/>
          <w:spacing w:val="0"/>
          <w:w w:val="100"/>
        </w:rPr>
        <w:t>Reliability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consistency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(e.g.,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seasonal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fluctuation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spring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lows,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relia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etc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Equivalent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Residential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Connections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39" w:lineRule="auto"/>
        <w:ind w:left="840" w:right="349" w:hanging="360"/>
        <w:jc w:val="left"/>
      </w:pPr>
      <w:r>
        <w:rPr>
          <w:b w:val="0"/>
          <w:bCs w:val="0"/>
          <w:spacing w:val="0"/>
          <w:w w:val="100"/>
        </w:rPr>
        <w:t>Rationale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ethodology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Equivalent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(ERCs)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connections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connections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ERCs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calc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ns).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before="1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Accounting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ercial,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applicable.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Futur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Gro</w:t>
      </w:r>
      <w:r>
        <w:rPr>
          <w:spacing w:val="-2"/>
          <w:w w:val="100"/>
        </w:rPr>
        <w:t>w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ag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Projections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t.</w:t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687" w:top="1100" w:bottom="880" w:left="1320" w:right="1320"/>
          <w:pgNumType w:start="1"/>
        </w:sectPr>
      </w:pP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before="47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History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growth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capacity.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93" w:lineRule="exact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annexation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ervice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74" w:lineRule="exact" w:before="22"/>
        <w:ind w:left="840" w:right="681" w:hanging="360"/>
        <w:jc w:val="left"/>
      </w:pP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growth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anaged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(e.g.,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zoning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ordinances,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reviewing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approving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etc.).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92" w:lineRule="exact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Indoor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versus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Irrigation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Water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76" w:lineRule="exact"/>
        <w:ind w:left="840" w:right="263" w:hanging="360"/>
        <w:jc w:val="left"/>
      </w:pP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secondary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irrigation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versus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irrig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(i.e.,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irrigation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demand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drinking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92" w:lineRule="exact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indoor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irrigation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separate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easured.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74" w:lineRule="exact" w:before="21"/>
        <w:ind w:left="840" w:right="431" w:hanging="360"/>
        <w:jc w:val="left"/>
      </w:pP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conversion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irrigation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drinking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vers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92" w:lineRule="exact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Urban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irrigation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Water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Use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74" w:lineRule="exact"/>
        <w:ind w:left="840" w:right="420" w:hanging="360"/>
        <w:jc w:val="left"/>
      </w:pP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indicative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peak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(e.g.,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daily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daily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etered/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easured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sources,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etc.)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74" w:lineRule="exact" w:before="20"/>
        <w:ind w:left="840" w:right="214" w:hanging="360"/>
        <w:jc w:val="left"/>
      </w:pP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indicative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indoor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indoor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irrigation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se);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separated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accounted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76" w:lineRule="exact" w:before="18"/>
        <w:ind w:left="840" w:right="361" w:hanging="360"/>
        <w:jc w:val="left"/>
      </w:pP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(i.e.,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etered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connections,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etc.).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74" w:lineRule="exact" w:before="19"/>
        <w:ind w:left="840" w:right="188" w:hanging="360"/>
        <w:jc w:val="left"/>
      </w:pPr>
      <w:r>
        <w:rPr>
          <w:b w:val="0"/>
          <w:bCs w:val="0"/>
          <w:spacing w:val="-1"/>
          <w:w w:val="100"/>
        </w:rPr>
        <w:t>Tan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outflow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stations.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74" w:lineRule="exact" w:before="20"/>
        <w:ind w:left="840" w:right="327" w:hanging="360"/>
        <w:jc w:val="left"/>
      </w:pP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establish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statistically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(e.g.,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points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represent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ajority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points</w:t>
      </w:r>
    </w:p>
    <w:p>
      <w:pPr>
        <w:pStyle w:val="BodyText"/>
        <w:spacing w:line="276" w:lineRule="exact"/>
        <w:ind w:right="183" w:firstLine="0"/>
        <w:jc w:val="both"/>
      </w:pPr>
      <w:r>
        <w:rPr>
          <w:b w:val="0"/>
          <w:bCs w:val="0"/>
          <w:spacing w:val="0"/>
          <w:w w:val="100"/>
        </w:rPr>
        <w:t>indicative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trend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years;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oving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outliers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ERCs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calculation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etered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connections;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etc.).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Water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74" w:lineRule="exact"/>
        <w:ind w:left="840" w:right="162" w:hanging="360"/>
        <w:jc w:val="left"/>
      </w:pP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distribution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connectio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s).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92" w:lineRule="exact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Accounting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peak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Safety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Factor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factors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rationale.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93" w:lineRule="exact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94" w:lineRule="exact"/>
        <w:ind w:left="1560" w:right="0" w:hanging="360"/>
        <w:jc w:val="left"/>
      </w:pPr>
      <w:r>
        <w:rPr>
          <w:b w:val="0"/>
          <w:bCs w:val="0"/>
          <w:spacing w:val="0"/>
          <w:w w:val="100"/>
        </w:rPr>
        <w:t>Redundant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excessive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capacity.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76" w:lineRule="exact"/>
        <w:ind w:left="1560" w:right="0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ergency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76" w:lineRule="exact"/>
        <w:ind w:left="1560" w:right="0" w:hanging="360"/>
        <w:jc w:val="left"/>
      </w:pPr>
      <w:r>
        <w:rPr>
          <w:b w:val="0"/>
          <w:bCs w:val="0"/>
          <w:spacing w:val="0"/>
          <w:w w:val="100"/>
        </w:rPr>
        <w:t>Reduced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sizing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peak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indoor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</w:p>
    <w:p>
      <w:pPr>
        <w:pStyle w:val="BodyText"/>
        <w:spacing w:line="256" w:lineRule="exact"/>
        <w:ind w:left="0" w:right="5640" w:firstLine="0"/>
        <w:jc w:val="center"/>
      </w:pP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data.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687" w:top="1120" w:bottom="8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6.658691pt;width:55.352687pt;height:9.98pt;mso-position-horizontal-relative:page;mso-position-vertical-relative:page;z-index:-118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DDW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0020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6.892517pt;margin-top:746.658691pt;width:38.247556pt;height:9.98pt;mso-position-horizontal-relative:page;mso-position-vertical-relative:page;z-index:-117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62384pt;margin-top:746.658691pt;width:38.436682pt;height:9.98pt;mso-position-horizontal-relative:page;mso-position-vertical-relative:page;z-index:-116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04/29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caharry</dc:creator>
  <dc:title>Microsoft Word - 2-SourceReductionGuidance.docx</dc:title>
  <dcterms:created xsi:type="dcterms:W3CDTF">2018-04-10T16:56:02Z</dcterms:created>
  <dcterms:modified xsi:type="dcterms:W3CDTF">2018-04-10T16:56:02Z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2018-04-10T00:00:00Z</vt:filetime>
  </property>
</Properties>
</file>